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3930DC48" w:rsidR="00EF015D" w:rsidRDefault="00892243" w:rsidP="00462CB5">
      <w:pPr>
        <w:jc w:val="center"/>
        <w:rPr>
          <w:rFonts w:ascii="Calibri" w:hAnsi="Calibri" w:cs="Calibri"/>
          <w:b/>
          <w:bCs/>
          <w:sz w:val="32"/>
          <w:szCs w:val="32"/>
          <w:u w:val="single"/>
        </w:rPr>
      </w:pPr>
      <w:r>
        <w:rPr>
          <w:rFonts w:ascii="Calibri" w:hAnsi="Calibri" w:cs="Calibri"/>
          <w:b/>
          <w:bCs/>
          <w:sz w:val="32"/>
          <w:szCs w:val="32"/>
          <w:u w:val="single"/>
        </w:rPr>
        <w:t xml:space="preserve">Childcare Assistant </w:t>
      </w:r>
      <w:r w:rsidR="00155B9D">
        <w:rPr>
          <w:rFonts w:ascii="Calibri" w:hAnsi="Calibri" w:cs="Calibri"/>
          <w:b/>
          <w:bCs/>
          <w:sz w:val="32"/>
          <w:szCs w:val="32"/>
          <w:u w:val="single"/>
        </w:rPr>
        <w:t>– Part Time</w:t>
      </w:r>
    </w:p>
    <w:p w14:paraId="290A5CFA" w14:textId="77777777" w:rsidR="00834B38" w:rsidRDefault="00834B38" w:rsidP="00462CB5">
      <w:pPr>
        <w:rPr>
          <w:rFonts w:ascii="Calibri" w:hAnsi="Calibri" w:cs="Calibri"/>
          <w:sz w:val="28"/>
          <w:szCs w:val="28"/>
        </w:rPr>
      </w:pPr>
    </w:p>
    <w:p w14:paraId="61F0BB91" w14:textId="3B6DF521" w:rsidR="00834B38" w:rsidRPr="00834B38" w:rsidRDefault="00892243" w:rsidP="00462CB5">
      <w:pPr>
        <w:rPr>
          <w:rFonts w:ascii="Calibri" w:hAnsi="Calibri" w:cs="Calibri"/>
          <w:b/>
          <w:bCs/>
          <w:sz w:val="28"/>
          <w:szCs w:val="28"/>
        </w:rPr>
      </w:pPr>
      <w:r>
        <w:rPr>
          <w:rFonts w:ascii="Calibri" w:hAnsi="Calibri" w:cs="Calibri"/>
          <w:b/>
          <w:bCs/>
          <w:sz w:val="28"/>
          <w:szCs w:val="28"/>
        </w:rPr>
        <w:t xml:space="preserve">Donington Cowley Endowed Primary School – Donington </w:t>
      </w:r>
    </w:p>
    <w:p w14:paraId="5A66D284" w14:textId="3F48195B" w:rsidR="00462CB5" w:rsidRDefault="00462CB5" w:rsidP="00462CB5">
      <w:pPr>
        <w:rPr>
          <w:rFonts w:ascii="Calibri" w:hAnsi="Calibri" w:cs="Calibri"/>
          <w:sz w:val="28"/>
          <w:szCs w:val="28"/>
        </w:rPr>
      </w:pPr>
      <w:r w:rsidRPr="50B26F5C">
        <w:rPr>
          <w:rFonts w:ascii="Calibri" w:hAnsi="Calibri" w:cs="Calibri"/>
          <w:sz w:val="28"/>
          <w:szCs w:val="28"/>
        </w:rPr>
        <w:t xml:space="preserve">Hours: </w:t>
      </w:r>
      <w:r w:rsidR="00AE306B" w:rsidRPr="50B26F5C">
        <w:rPr>
          <w:rFonts w:ascii="Calibri" w:hAnsi="Calibri" w:cs="Calibri"/>
          <w:sz w:val="28"/>
          <w:szCs w:val="28"/>
        </w:rPr>
        <w:t xml:space="preserve"> </w:t>
      </w:r>
      <w:r w:rsidR="00155B9D">
        <w:rPr>
          <w:rFonts w:ascii="Calibri" w:hAnsi="Calibri" w:cs="Calibri"/>
          <w:sz w:val="28"/>
          <w:szCs w:val="28"/>
        </w:rPr>
        <w:t>22</w:t>
      </w:r>
      <w:r w:rsidR="00B20072">
        <w:rPr>
          <w:rFonts w:ascii="Calibri" w:hAnsi="Calibri" w:cs="Calibri"/>
          <w:sz w:val="28"/>
          <w:szCs w:val="28"/>
        </w:rPr>
        <w:t>.5</w:t>
      </w:r>
      <w:r w:rsidR="7914E5D8" w:rsidRPr="50B26F5C">
        <w:rPr>
          <w:rFonts w:ascii="Calibri" w:hAnsi="Calibri" w:cs="Calibri"/>
          <w:sz w:val="28"/>
          <w:szCs w:val="28"/>
        </w:rPr>
        <w:t xml:space="preserve"> </w:t>
      </w:r>
      <w:r w:rsidR="00AE306B" w:rsidRPr="50B26F5C">
        <w:rPr>
          <w:rFonts w:ascii="Calibri" w:hAnsi="Calibri" w:cs="Calibri"/>
          <w:sz w:val="28"/>
          <w:szCs w:val="28"/>
        </w:rPr>
        <w:t xml:space="preserve">per week </w:t>
      </w:r>
      <w:r w:rsidR="00183FB8" w:rsidRPr="50B26F5C">
        <w:rPr>
          <w:rFonts w:ascii="Calibri" w:hAnsi="Calibri" w:cs="Calibri"/>
          <w:sz w:val="28"/>
          <w:szCs w:val="28"/>
        </w:rPr>
        <w:t>3</w:t>
      </w:r>
      <w:r w:rsidR="46EF4988" w:rsidRPr="50B26F5C">
        <w:rPr>
          <w:rFonts w:ascii="Calibri" w:hAnsi="Calibri" w:cs="Calibri"/>
          <w:sz w:val="28"/>
          <w:szCs w:val="28"/>
        </w:rPr>
        <w:t>9</w:t>
      </w:r>
      <w:r w:rsidR="00183FB8" w:rsidRPr="50B26F5C">
        <w:rPr>
          <w:rFonts w:ascii="Calibri" w:hAnsi="Calibri" w:cs="Calibri"/>
          <w:sz w:val="28"/>
          <w:szCs w:val="28"/>
        </w:rPr>
        <w:t xml:space="preserve"> weeks per year</w:t>
      </w:r>
    </w:p>
    <w:p w14:paraId="17CB39A8" w14:textId="33A03D89" w:rsidR="378AC295" w:rsidRDefault="378AC295" w:rsidP="50B26F5C">
      <w:pPr>
        <w:rPr>
          <w:rFonts w:ascii="Calibri" w:hAnsi="Calibri" w:cs="Calibri"/>
          <w:sz w:val="28"/>
          <w:szCs w:val="28"/>
        </w:rPr>
      </w:pPr>
      <w:r w:rsidRPr="50B26F5C">
        <w:rPr>
          <w:rFonts w:ascii="Calibri" w:hAnsi="Calibri" w:cs="Calibri"/>
          <w:sz w:val="28"/>
          <w:szCs w:val="28"/>
        </w:rPr>
        <w:t xml:space="preserve">8.45am </w:t>
      </w:r>
      <w:r w:rsidR="00B20072">
        <w:rPr>
          <w:rFonts w:ascii="Calibri" w:hAnsi="Calibri" w:cs="Calibri"/>
          <w:sz w:val="28"/>
          <w:szCs w:val="28"/>
        </w:rPr>
        <w:t>–</w:t>
      </w:r>
      <w:r w:rsidRPr="50B26F5C">
        <w:rPr>
          <w:rFonts w:ascii="Calibri" w:hAnsi="Calibri" w:cs="Calibri"/>
          <w:sz w:val="28"/>
          <w:szCs w:val="28"/>
        </w:rPr>
        <w:t xml:space="preserve"> </w:t>
      </w:r>
      <w:r w:rsidR="00155B9D">
        <w:rPr>
          <w:rFonts w:ascii="Calibri" w:hAnsi="Calibri" w:cs="Calibri"/>
          <w:sz w:val="28"/>
          <w:szCs w:val="28"/>
        </w:rPr>
        <w:t>1.15pm</w:t>
      </w:r>
      <w:r w:rsidR="00B20072">
        <w:rPr>
          <w:rFonts w:ascii="Calibri" w:hAnsi="Calibri" w:cs="Calibri"/>
          <w:sz w:val="28"/>
          <w:szCs w:val="28"/>
        </w:rPr>
        <w:t xml:space="preserve"> (Daily)</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1F7D326B" w14:textId="36F8D2F8" w:rsidR="00F15DFC" w:rsidRPr="00F15DFC" w:rsidRDefault="00F15DFC" w:rsidP="00462CB5">
      <w:pPr>
        <w:rPr>
          <w:rFonts w:ascii="Calibri" w:hAnsi="Calibri" w:cs="Calibri"/>
          <w:b/>
          <w:bCs/>
          <w:sz w:val="28"/>
          <w:szCs w:val="28"/>
        </w:rPr>
      </w:pPr>
      <w:r w:rsidRPr="00F15DFC">
        <w:rPr>
          <w:rFonts w:ascii="Calibri" w:hAnsi="Calibri" w:cs="Calibri"/>
          <w:b/>
          <w:bCs/>
          <w:sz w:val="28"/>
          <w:szCs w:val="28"/>
        </w:rPr>
        <w:t>From September 2025</w:t>
      </w:r>
    </w:p>
    <w:p w14:paraId="11753AFA" w14:textId="3516BF1E" w:rsidR="00CE1258" w:rsidRPr="00CE1258" w:rsidRDefault="00CE1258" w:rsidP="00CE1258">
      <w:pPr>
        <w:pStyle w:val="Default"/>
        <w:jc w:val="both"/>
        <w:rPr>
          <w:rFonts w:ascii="Calibri" w:hAnsi="Calibri" w:cs="Calibri"/>
        </w:rPr>
      </w:pPr>
      <w:r w:rsidRPr="00CE1258">
        <w:rPr>
          <w:rFonts w:ascii="Calibri" w:hAnsi="Calibri" w:cs="Calibri"/>
        </w:rPr>
        <w:t>An exciting opportunity has arisen for a Child</w:t>
      </w:r>
      <w:r>
        <w:rPr>
          <w:rFonts w:ascii="Calibri" w:hAnsi="Calibri" w:cs="Calibri"/>
        </w:rPr>
        <w:t>c</w:t>
      </w:r>
      <w:r w:rsidRPr="00CE1258">
        <w:rPr>
          <w:rFonts w:ascii="Calibri" w:hAnsi="Calibri" w:cs="Calibri"/>
        </w:rPr>
        <w:t>are Assistant to join our Horizon Schools Federation at Donington Cowley Endowed Primary School in our new nursery unit</w:t>
      </w:r>
      <w:r w:rsidR="00155B9D">
        <w:rPr>
          <w:rFonts w:ascii="Calibri" w:hAnsi="Calibri" w:cs="Calibri"/>
        </w:rPr>
        <w:t xml:space="preserve"> </w:t>
      </w:r>
      <w:proofErr w:type="gramStart"/>
      <w:r w:rsidR="00155B9D">
        <w:rPr>
          <w:rFonts w:ascii="Calibri" w:hAnsi="Calibri" w:cs="Calibri"/>
        </w:rPr>
        <w:t>and also</w:t>
      </w:r>
      <w:proofErr w:type="gramEnd"/>
      <w:r w:rsidR="00155B9D">
        <w:rPr>
          <w:rFonts w:ascii="Calibri" w:hAnsi="Calibri" w:cs="Calibri"/>
        </w:rPr>
        <w:t xml:space="preserve"> our EYFS classes for </w:t>
      </w:r>
      <w:r w:rsidRPr="00CE1258">
        <w:rPr>
          <w:rFonts w:ascii="Calibri" w:hAnsi="Calibri" w:cs="Calibri"/>
        </w:rPr>
        <w:t xml:space="preserve">September 2025. You will be working within our Early Years Team to provide high quality provision for children aged </w:t>
      </w:r>
      <w:r w:rsidR="00C40CC2" w:rsidRPr="00CE1258">
        <w:rPr>
          <w:rFonts w:ascii="Calibri" w:hAnsi="Calibri" w:cs="Calibri"/>
        </w:rPr>
        <w:t>3–</w:t>
      </w:r>
      <w:r w:rsidR="00155B9D">
        <w:rPr>
          <w:rFonts w:ascii="Calibri" w:hAnsi="Calibri" w:cs="Calibri"/>
        </w:rPr>
        <w:t>5</w:t>
      </w:r>
      <w:r w:rsidR="00C40CC2" w:rsidRPr="00CE1258">
        <w:rPr>
          <w:rFonts w:ascii="Calibri" w:hAnsi="Calibri" w:cs="Calibri"/>
        </w:rPr>
        <w:t>-year-olds</w:t>
      </w:r>
      <w:r w:rsidRPr="00CE1258">
        <w:rPr>
          <w:rFonts w:ascii="Calibri" w:hAnsi="Calibri" w:cs="Calibri"/>
        </w:rPr>
        <w:t xml:space="preserve">, supporting them within the EYFS curriculum and promoting school readiness. </w:t>
      </w:r>
    </w:p>
    <w:p w14:paraId="596434CD" w14:textId="77777777" w:rsidR="00CE1258" w:rsidRPr="00CE1258" w:rsidRDefault="00CE1258" w:rsidP="00CE1258">
      <w:pPr>
        <w:pStyle w:val="Default"/>
        <w:jc w:val="both"/>
        <w:rPr>
          <w:rFonts w:ascii="Calibri" w:hAnsi="Calibri" w:cs="Calibri"/>
        </w:rPr>
      </w:pPr>
    </w:p>
    <w:p w14:paraId="744A8E36"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an outstanding candidate who has a passion for early years and for promoting the development of the whole child, with a positive approach, and the ability to be a flexible and supportive team member.  Applicants should hold a full and relevant Level 3 Early Years qualification. Paediatric First Aid certification or a willingness to complete this is essential. </w:t>
      </w:r>
    </w:p>
    <w:p w14:paraId="5D1274E2" w14:textId="77777777" w:rsidR="00CE1258" w:rsidRPr="00CE1258" w:rsidRDefault="00CE1258" w:rsidP="00CE1258">
      <w:pPr>
        <w:pStyle w:val="Default"/>
        <w:jc w:val="both"/>
        <w:rPr>
          <w:rFonts w:ascii="Calibri" w:hAnsi="Calibri" w:cs="Calibri"/>
        </w:rPr>
      </w:pPr>
    </w:p>
    <w:p w14:paraId="281ADBCB"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someone who can demonstrate excellence and enthusiasm within their practice who upholds our aspirational school vision and values. </w:t>
      </w:r>
    </w:p>
    <w:p w14:paraId="296EBE7C" w14:textId="77777777" w:rsidR="00CE1258" w:rsidRPr="00CE1258" w:rsidRDefault="00CE1258" w:rsidP="00CE1258">
      <w:pPr>
        <w:pStyle w:val="Default"/>
        <w:jc w:val="both"/>
        <w:rPr>
          <w:rFonts w:ascii="Calibri" w:hAnsi="Calibri" w:cs="Calibri"/>
        </w:rPr>
      </w:pPr>
    </w:p>
    <w:p w14:paraId="2E1E26B7"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In return our school offers a welcoming learning environment where everyone is respected and listened to; CPD opportunities: a school where we take pride in ourselves and our achievements, enabling children to become confident and successful learners. We recognise the value of each individual and provide a wealth of opportunities for children to realise their potential.  We work in partnership with pupils, governors, the local and wider community to </w:t>
      </w:r>
      <w:r w:rsidRPr="00CE1258">
        <w:rPr>
          <w:rFonts w:ascii="Calibri" w:hAnsi="Calibri" w:cs="Calibri"/>
        </w:rPr>
        <w:lastRenderedPageBreak/>
        <w:t>encourage children to strive for excellence and aim high, laying the foundations for life-long learning.</w:t>
      </w:r>
    </w:p>
    <w:p w14:paraId="55C0094E"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 </w:t>
      </w:r>
    </w:p>
    <w:p w14:paraId="4331D279" w14:textId="41B813A7" w:rsidR="00CE1258" w:rsidRPr="00CE1258" w:rsidRDefault="00CE1258" w:rsidP="00CE1258">
      <w:pPr>
        <w:pStyle w:val="Default"/>
        <w:jc w:val="both"/>
        <w:rPr>
          <w:rFonts w:ascii="Calibri" w:hAnsi="Calibri" w:cs="Calibri"/>
        </w:rPr>
      </w:pPr>
      <w:r w:rsidRPr="00CE1258">
        <w:rPr>
          <w:rFonts w:ascii="Calibri" w:hAnsi="Calibri" w:cs="Calibri"/>
        </w:rPr>
        <w:t xml:space="preserve">To discuss this post, arrange a visit or request an application pack, please email: </w:t>
      </w:r>
      <w:r w:rsidR="00C40CC2">
        <w:rPr>
          <w:rFonts w:ascii="Calibri" w:hAnsi="Calibri" w:cs="Calibri"/>
        </w:rPr>
        <w:t>Sarah.Bach@cowley.lincs.sch.uk</w:t>
      </w:r>
      <w:r w:rsidR="00C40CC2" w:rsidRPr="00CE1258">
        <w:rPr>
          <w:rFonts w:ascii="Calibri" w:hAnsi="Calibri" w:cs="Calibri"/>
        </w:rPr>
        <w:t xml:space="preserve"> or</w:t>
      </w:r>
      <w:r w:rsidRPr="00CE1258">
        <w:rPr>
          <w:rFonts w:ascii="Calibri" w:hAnsi="Calibri" w:cs="Calibri"/>
        </w:rPr>
        <w:t xml:space="preserve"> telephone 01775 820467. </w:t>
      </w:r>
      <w:r>
        <w:rPr>
          <w:rFonts w:ascii="Calibri" w:hAnsi="Calibri" w:cs="Calibri"/>
        </w:rPr>
        <w:t xml:space="preserve"> Alternatively, the application pack is available on our </w:t>
      </w:r>
      <w:r w:rsidR="00C40CC2">
        <w:rPr>
          <w:rFonts w:ascii="Calibri" w:hAnsi="Calibri" w:cs="Calibri"/>
        </w:rPr>
        <w:t>school</w:t>
      </w:r>
      <w:r>
        <w:rPr>
          <w:rFonts w:ascii="Calibri" w:hAnsi="Calibri" w:cs="Calibri"/>
        </w:rPr>
        <w:t xml:space="preserve"> website.</w:t>
      </w:r>
    </w:p>
    <w:p w14:paraId="69643D54" w14:textId="77777777" w:rsidR="00CE1258" w:rsidRPr="00A9039E" w:rsidRDefault="00CE1258" w:rsidP="00CE1258">
      <w:pPr>
        <w:pStyle w:val="Default"/>
        <w:jc w:val="both"/>
        <w:rPr>
          <w:rFonts w:asciiTheme="minorHAnsi" w:hAnsiTheme="minorHAnsi" w:cstheme="minorHAnsi"/>
          <w:sz w:val="20"/>
          <w:szCs w:val="20"/>
        </w:rPr>
      </w:pPr>
    </w:p>
    <w:p w14:paraId="4591A365" w14:textId="57E7BFB2" w:rsidR="00CE1258" w:rsidRDefault="00CE1258" w:rsidP="00CE1258">
      <w:pPr>
        <w:pStyle w:val="Default"/>
        <w:jc w:val="both"/>
        <w:rPr>
          <w:rFonts w:ascii="Calibri" w:hAnsi="Calibri" w:cs="Calibri"/>
        </w:rPr>
      </w:pPr>
      <w:r w:rsidRPr="00CE1258">
        <w:rPr>
          <w:rFonts w:ascii="Calibri" w:hAnsi="Calibri" w:cs="Calibri"/>
        </w:rPr>
        <w:t>We are strongly committed to safeguarding and promoting the welfare of children and expect all staff, whether paid or voluntary, to share this commitment. The successful candidate will be subject to an enhanced DBS check and satisfactory references</w:t>
      </w:r>
      <w:r w:rsidR="00C07336">
        <w:rPr>
          <w:rFonts w:ascii="Calibri" w:hAnsi="Calibri" w:cs="Calibri"/>
        </w:rPr>
        <w:t>, all Safer Recruitment checks will be in line with Keeping Children Safe in Education 2024.</w:t>
      </w:r>
    </w:p>
    <w:p w14:paraId="751811F4" w14:textId="77777777" w:rsidR="00CE1258" w:rsidRDefault="00CE1258" w:rsidP="00CE1258">
      <w:pPr>
        <w:pStyle w:val="Default"/>
        <w:jc w:val="both"/>
        <w:rPr>
          <w:rFonts w:ascii="Calibri" w:hAnsi="Calibri" w:cs="Calibri"/>
        </w:rPr>
      </w:pPr>
    </w:p>
    <w:p w14:paraId="3C28EBF8" w14:textId="02C254C1" w:rsidR="00CE1258" w:rsidRPr="00CE1258" w:rsidRDefault="00C40CC2" w:rsidP="00CE1258">
      <w:pPr>
        <w:pStyle w:val="Default"/>
        <w:jc w:val="both"/>
        <w:rPr>
          <w:rFonts w:ascii="Calibri" w:hAnsi="Calibri" w:cs="Calibri"/>
        </w:rPr>
      </w:pPr>
      <w:r>
        <w:rPr>
          <w:rFonts w:ascii="Calibri" w:hAnsi="Calibri" w:cs="Calibri"/>
        </w:rPr>
        <w:t>The school will not accept CVs.</w:t>
      </w:r>
    </w:p>
    <w:p w14:paraId="7F363866" w14:textId="77777777" w:rsidR="00CE1258" w:rsidRPr="00CE1258" w:rsidRDefault="00CE1258" w:rsidP="00CE1258">
      <w:pPr>
        <w:pStyle w:val="Default"/>
        <w:jc w:val="both"/>
        <w:rPr>
          <w:rFonts w:ascii="Calibri" w:hAnsi="Calibri" w:cs="Calibri"/>
        </w:rPr>
      </w:pPr>
    </w:p>
    <w:p w14:paraId="5E1E91AC" w14:textId="4696CCAE"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Closing date: Friday 6</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9 am</w:t>
      </w:r>
    </w:p>
    <w:p w14:paraId="2F2FC05B" w14:textId="77777777" w:rsidR="00C40CC2" w:rsidRPr="00C40CC2" w:rsidRDefault="00C40CC2" w:rsidP="00CE1258">
      <w:pPr>
        <w:pStyle w:val="Default"/>
        <w:jc w:val="both"/>
        <w:rPr>
          <w:rFonts w:ascii="Calibri" w:hAnsi="Calibri" w:cs="Calibri"/>
          <w:b/>
          <w:bCs/>
          <w:sz w:val="28"/>
          <w:szCs w:val="28"/>
        </w:rPr>
      </w:pPr>
    </w:p>
    <w:p w14:paraId="55C74D9F" w14:textId="76B8EB82"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Interviews: Thursday 12</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w:t>
      </w:r>
    </w:p>
    <w:p w14:paraId="59F9BA4E" w14:textId="77777777" w:rsidR="00CE1258" w:rsidRPr="00CE1258" w:rsidRDefault="00CE1258" w:rsidP="00CE1258">
      <w:pPr>
        <w:rPr>
          <w:b/>
          <w:bCs/>
        </w:rPr>
      </w:pPr>
    </w:p>
    <w:p w14:paraId="6F4C0D2F" w14:textId="08681EBF" w:rsidR="4B52EE1A" w:rsidRDefault="4B52EE1A" w:rsidP="50B26F5C">
      <w:pPr>
        <w:spacing w:after="0"/>
        <w:jc w:val="both"/>
      </w:pPr>
    </w:p>
    <w:p w14:paraId="0249E557" w14:textId="710FD415" w:rsidR="4B52EE1A" w:rsidRDefault="4B52EE1A" w:rsidP="50B26F5C">
      <w:pPr>
        <w:spacing w:after="0"/>
      </w:pP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762C6"/>
    <w:rsid w:val="000B0C63"/>
    <w:rsid w:val="00116BD7"/>
    <w:rsid w:val="00121380"/>
    <w:rsid w:val="00146DD8"/>
    <w:rsid w:val="001531D1"/>
    <w:rsid w:val="00155B9D"/>
    <w:rsid w:val="00156E0C"/>
    <w:rsid w:val="00177CDC"/>
    <w:rsid w:val="00183FB8"/>
    <w:rsid w:val="001A18CF"/>
    <w:rsid w:val="001A45C7"/>
    <w:rsid w:val="00224E21"/>
    <w:rsid w:val="0025709E"/>
    <w:rsid w:val="002E3898"/>
    <w:rsid w:val="002E4E93"/>
    <w:rsid w:val="002F458B"/>
    <w:rsid w:val="003C620A"/>
    <w:rsid w:val="003E30C8"/>
    <w:rsid w:val="003F14E9"/>
    <w:rsid w:val="00412D2E"/>
    <w:rsid w:val="004516BC"/>
    <w:rsid w:val="00462CB5"/>
    <w:rsid w:val="00476F8E"/>
    <w:rsid w:val="00525527"/>
    <w:rsid w:val="00543353"/>
    <w:rsid w:val="005809A0"/>
    <w:rsid w:val="00585186"/>
    <w:rsid w:val="0059190D"/>
    <w:rsid w:val="006131B4"/>
    <w:rsid w:val="00684BFC"/>
    <w:rsid w:val="006B0175"/>
    <w:rsid w:val="006E0B21"/>
    <w:rsid w:val="0070483E"/>
    <w:rsid w:val="00762A8D"/>
    <w:rsid w:val="007931C1"/>
    <w:rsid w:val="007B382C"/>
    <w:rsid w:val="00834B38"/>
    <w:rsid w:val="008546E1"/>
    <w:rsid w:val="00867ABE"/>
    <w:rsid w:val="00892243"/>
    <w:rsid w:val="008C2EF0"/>
    <w:rsid w:val="008E3B51"/>
    <w:rsid w:val="008E6CF0"/>
    <w:rsid w:val="008F0E17"/>
    <w:rsid w:val="00925BEF"/>
    <w:rsid w:val="00932CE3"/>
    <w:rsid w:val="009540BD"/>
    <w:rsid w:val="009800EF"/>
    <w:rsid w:val="00A519FA"/>
    <w:rsid w:val="00AE306B"/>
    <w:rsid w:val="00B20072"/>
    <w:rsid w:val="00B22733"/>
    <w:rsid w:val="00B55258"/>
    <w:rsid w:val="00BA005A"/>
    <w:rsid w:val="00BB42CE"/>
    <w:rsid w:val="00BD20DA"/>
    <w:rsid w:val="00C07336"/>
    <w:rsid w:val="00C40CC2"/>
    <w:rsid w:val="00C56B24"/>
    <w:rsid w:val="00C96649"/>
    <w:rsid w:val="00CD009C"/>
    <w:rsid w:val="00CE1021"/>
    <w:rsid w:val="00CE1258"/>
    <w:rsid w:val="00CF1395"/>
    <w:rsid w:val="00D255E0"/>
    <w:rsid w:val="00D96B16"/>
    <w:rsid w:val="00E53514"/>
    <w:rsid w:val="00E91A0C"/>
    <w:rsid w:val="00EC7E1B"/>
    <w:rsid w:val="00EF015D"/>
    <w:rsid w:val="00F11D9D"/>
    <w:rsid w:val="00F15DFC"/>
    <w:rsid w:val="00F40B24"/>
    <w:rsid w:val="00FA3649"/>
    <w:rsid w:val="00FE3E17"/>
    <w:rsid w:val="0A13AD44"/>
    <w:rsid w:val="0D973BA9"/>
    <w:rsid w:val="0FF2FBFF"/>
    <w:rsid w:val="2409D22E"/>
    <w:rsid w:val="28A7245E"/>
    <w:rsid w:val="2999E1D3"/>
    <w:rsid w:val="2B0A3EFC"/>
    <w:rsid w:val="2B3B1BD7"/>
    <w:rsid w:val="2CBDB85F"/>
    <w:rsid w:val="2E7A7C66"/>
    <w:rsid w:val="378AC295"/>
    <w:rsid w:val="430F5D4A"/>
    <w:rsid w:val="450140A0"/>
    <w:rsid w:val="46EF4988"/>
    <w:rsid w:val="46FB412C"/>
    <w:rsid w:val="4A2C5615"/>
    <w:rsid w:val="4B52EE1A"/>
    <w:rsid w:val="50B26F5C"/>
    <w:rsid w:val="50CCE022"/>
    <w:rsid w:val="55909EE4"/>
    <w:rsid w:val="5806DF9C"/>
    <w:rsid w:val="584229FD"/>
    <w:rsid w:val="5A0B5A5B"/>
    <w:rsid w:val="5FAB1526"/>
    <w:rsid w:val="66559B05"/>
    <w:rsid w:val="6F30D260"/>
    <w:rsid w:val="73075598"/>
    <w:rsid w:val="7914E5D8"/>
    <w:rsid w:val="7B7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 w:type="paragraph" w:customStyle="1" w:styleId="Default">
    <w:name w:val="Default"/>
    <w:rsid w:val="00CE1258"/>
    <w:pPr>
      <w:autoSpaceDE w:val="0"/>
      <w:autoSpaceDN w:val="0"/>
      <w:adjustRightInd w:val="0"/>
      <w:spacing w:after="0" w:line="240" w:lineRule="auto"/>
    </w:pPr>
    <w:rPr>
      <w:rFonts w:ascii="Comic Sans MS" w:hAnsi="Comic Sans MS" w:cs="Comic Sans M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fede1ab70ab69a00c18c0ce6381fc4f9">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748865abcc6fd90025b92cd13fc07441"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7cbc04-491a-4a50-8800-ae3e2ad6623e}"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2.xml><?xml version="1.0" encoding="utf-8"?>
<ds:datastoreItem xmlns:ds="http://schemas.openxmlformats.org/officeDocument/2006/customXml" ds:itemID="{A1433F87-C098-417F-8877-E32482194858}">
  <ds:schemaRefs>
    <ds:schemaRef ds:uri="http://schemas.microsoft.com/office/2006/documentManagement/types"/>
    <ds:schemaRef ds:uri="47f19b77-9183-4fc2-bb77-da09682717ed"/>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4aa0b2aa-ae8d-4d1d-a89c-3d0d53edecf4"/>
    <ds:schemaRef ds:uri="http://schemas.microsoft.com/office/2006/metadata/properties"/>
  </ds:schemaRefs>
</ds:datastoreItem>
</file>

<file path=customXml/itemProps3.xml><?xml version="1.0" encoding="utf-8"?>
<ds:datastoreItem xmlns:ds="http://schemas.openxmlformats.org/officeDocument/2006/customXml" ds:itemID="{3C804172-03AC-48CF-BD5C-FBD3B711A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Emma Floyd</cp:lastModifiedBy>
  <cp:revision>4</cp:revision>
  <dcterms:created xsi:type="dcterms:W3CDTF">2025-05-15T08:42:00Z</dcterms:created>
  <dcterms:modified xsi:type="dcterms:W3CDTF">2025-05-15T10:46:00Z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