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7615C" w14:textId="1FE890A5" w:rsidR="00E53883" w:rsidRDefault="00752815" w:rsidP="002F5477">
      <w:pPr>
        <w:pBdr>
          <w:top w:val="none" w:sz="0" w:space="0" w:color="auto"/>
          <w:left w:val="none" w:sz="0" w:space="0" w:color="auto"/>
          <w:bottom w:val="none" w:sz="0" w:space="0" w:color="auto"/>
          <w:right w:val="none" w:sz="0" w:space="0" w:color="auto"/>
        </w:pBdr>
        <w:spacing w:after="145" w:line="259" w:lineRule="auto"/>
        <w:ind w:left="2061" w:firstLine="0"/>
        <w:jc w:val="center"/>
      </w:pPr>
      <w:r>
        <w:rPr>
          <w:noProof/>
        </w:rPr>
        <w:drawing>
          <wp:anchor distT="0" distB="0" distL="114300" distR="114300" simplePos="0" relativeHeight="251660293" behindDoc="0" locked="0" layoutInCell="1" allowOverlap="1" wp14:anchorId="5679F985" wp14:editId="37F46AB7">
            <wp:simplePos x="0" y="0"/>
            <wp:positionH relativeFrom="column">
              <wp:posOffset>164465</wp:posOffset>
            </wp:positionH>
            <wp:positionV relativeFrom="paragraph">
              <wp:posOffset>830580</wp:posOffset>
            </wp:positionV>
            <wp:extent cx="1106901" cy="739140"/>
            <wp:effectExtent l="0" t="0" r="0" b="3810"/>
            <wp:wrapNone/>
            <wp:docPr id="234995223" name="Picture 2" descr="20 mind-blowing facts about space and astronomy | BBC Sky at Night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 mind-blowing facts about space and astronomy | BBC Sky at Night Magaz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8700" cy="740341"/>
                    </a:xfrm>
                    <a:prstGeom prst="rect">
                      <a:avLst/>
                    </a:prstGeom>
                    <a:noFill/>
                    <a:ln>
                      <a:noFill/>
                    </a:ln>
                  </pic:spPr>
                </pic:pic>
              </a:graphicData>
            </a:graphic>
            <wp14:sizeRelH relativeFrom="page">
              <wp14:pctWidth>0</wp14:pctWidth>
            </wp14:sizeRelH>
            <wp14:sizeRelV relativeFrom="page">
              <wp14:pctHeight>0</wp14:pctHeight>
            </wp14:sizeRelV>
          </wp:anchor>
        </w:drawing>
      </w:r>
      <w:r>
        <w:rPr>
          <w:i w:val="0"/>
          <w:noProof/>
        </w:rPr>
        <w:drawing>
          <wp:anchor distT="0" distB="0" distL="114300" distR="114300" simplePos="0" relativeHeight="251659269" behindDoc="0" locked="0" layoutInCell="1" allowOverlap="1" wp14:anchorId="2B0B40B0" wp14:editId="1E2DB3AD">
            <wp:simplePos x="0" y="0"/>
            <wp:positionH relativeFrom="column">
              <wp:posOffset>-353695</wp:posOffset>
            </wp:positionH>
            <wp:positionV relativeFrom="paragraph">
              <wp:posOffset>60960</wp:posOffset>
            </wp:positionV>
            <wp:extent cx="1226820" cy="740850"/>
            <wp:effectExtent l="0" t="0" r="0" b="2540"/>
            <wp:wrapNone/>
            <wp:docPr id="1154374298" name="Picture 1" descr="A flag with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74298" name="Picture 1" descr="A flag with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6820" cy="740850"/>
                    </a:xfrm>
                    <a:prstGeom prst="rect">
                      <a:avLst/>
                    </a:prstGeom>
                    <a:noFill/>
                    <a:ln>
                      <a:noFill/>
                    </a:ln>
                  </pic:spPr>
                </pic:pic>
              </a:graphicData>
            </a:graphic>
            <wp14:sizeRelH relativeFrom="page">
              <wp14:pctWidth>0</wp14:pctWidth>
            </wp14:sizeRelH>
            <wp14:sizeRelV relativeFrom="page">
              <wp14:pctHeight>0</wp14:pctHeight>
            </wp14:sizeRelV>
          </wp:anchor>
        </w:drawing>
      </w:r>
      <w:r>
        <w:rPr>
          <w:i w:val="0"/>
          <w:noProof/>
          <w:sz w:val="22"/>
        </w:rPr>
        <mc:AlternateContent>
          <mc:Choice Requires="wpg">
            <w:drawing>
              <wp:anchor distT="0" distB="0" distL="114300" distR="114300" simplePos="0" relativeHeight="251658241" behindDoc="1" locked="0" layoutInCell="1" allowOverlap="1" wp14:anchorId="2ACA920A" wp14:editId="611A57B3">
                <wp:simplePos x="0" y="0"/>
                <wp:positionH relativeFrom="column">
                  <wp:posOffset>1368425</wp:posOffset>
                </wp:positionH>
                <wp:positionV relativeFrom="paragraph">
                  <wp:posOffset>266700</wp:posOffset>
                </wp:positionV>
                <wp:extent cx="4114800" cy="1394460"/>
                <wp:effectExtent l="0" t="0" r="19050" b="0"/>
                <wp:wrapNone/>
                <wp:docPr id="1979" name="Group 1979"/>
                <wp:cNvGraphicFramePr/>
                <a:graphic xmlns:a="http://schemas.openxmlformats.org/drawingml/2006/main">
                  <a:graphicData uri="http://schemas.microsoft.com/office/word/2010/wordprocessingGroup">
                    <wpg:wgp>
                      <wpg:cNvGrpSpPr/>
                      <wpg:grpSpPr>
                        <a:xfrm>
                          <a:off x="0" y="0"/>
                          <a:ext cx="4114800" cy="1394460"/>
                          <a:chOff x="0" y="1276301"/>
                          <a:chExt cx="4114800" cy="1394460"/>
                        </a:xfrm>
                      </wpg:grpSpPr>
                      <wps:wsp>
                        <wps:cNvPr id="6" name="Shape 6"/>
                        <wps:cNvSpPr/>
                        <wps:spPr>
                          <a:xfrm>
                            <a:off x="0" y="1276301"/>
                            <a:ext cx="4114800" cy="891540"/>
                          </a:xfrm>
                          <a:custGeom>
                            <a:avLst/>
                            <a:gdLst/>
                            <a:ahLst/>
                            <a:cxnLst/>
                            <a:rect l="0" t="0" r="0" b="0"/>
                            <a:pathLst>
                              <a:path w="4114800" h="891540">
                                <a:moveTo>
                                  <a:pt x="0" y="891540"/>
                                </a:moveTo>
                                <a:lnTo>
                                  <a:pt x="4114800" y="891540"/>
                                </a:lnTo>
                                <a:lnTo>
                                  <a:pt x="4114800" y="0"/>
                                </a:lnTo>
                                <a:lnTo>
                                  <a:pt x="0" y="0"/>
                                </a:lnTo>
                                <a:close/>
                              </a:path>
                            </a:pathLst>
                          </a:custGeom>
                          <a:ln w="25400" cap="flat">
                            <a:miter lim="127000"/>
                          </a:ln>
                        </wps:spPr>
                        <wps:style>
                          <a:lnRef idx="1">
                            <a:srgbClr val="000000"/>
                          </a:lnRef>
                          <a:fillRef idx="0">
                            <a:srgbClr val="000000">
                              <a:alpha val="0"/>
                            </a:srgbClr>
                          </a:fillRef>
                          <a:effectRef idx="0">
                            <a:scrgbClr r="0" g="0" b="0"/>
                          </a:effectRef>
                          <a:fontRef idx="none"/>
                        </wps:style>
                        <wps:bodyPr/>
                      </wps:wsp>
                      <wps:wsp>
                        <wps:cNvPr id="7" name="Rectangle 7"/>
                        <wps:cNvSpPr/>
                        <wps:spPr>
                          <a:xfrm>
                            <a:off x="76200" y="1427711"/>
                            <a:ext cx="4000500" cy="762990"/>
                          </a:xfrm>
                          <a:prstGeom prst="rect">
                            <a:avLst/>
                          </a:prstGeom>
                          <a:ln>
                            <a:noFill/>
                          </a:ln>
                        </wps:spPr>
                        <wps:txbx>
                          <w:txbxContent>
                            <w:p w14:paraId="2FED8ACB" w14:textId="77777777" w:rsidR="00752815" w:rsidRDefault="00752815" w:rsidP="00E36E15">
                              <w:pPr>
                                <w:pBdr>
                                  <w:top w:val="none" w:sz="0" w:space="0" w:color="auto"/>
                                  <w:left w:val="none" w:sz="0" w:space="0" w:color="auto"/>
                                  <w:bottom w:val="none" w:sz="0" w:space="0" w:color="auto"/>
                                  <w:right w:val="none" w:sz="0" w:space="0" w:color="auto"/>
                                </w:pBdr>
                                <w:spacing w:after="160" w:line="259" w:lineRule="auto"/>
                                <w:ind w:left="0" w:firstLine="0"/>
                                <w:jc w:val="center"/>
                                <w:rPr>
                                  <w:w w:val="113"/>
                                  <w:sz w:val="36"/>
                                  <w:u w:val="single"/>
                                </w:rPr>
                              </w:pPr>
                              <w:r>
                                <w:rPr>
                                  <w:w w:val="113"/>
                                  <w:sz w:val="36"/>
                                  <w:u w:val="single"/>
                                </w:rPr>
                                <w:t xml:space="preserve">Life through a Lincolnshire Lens </w:t>
                              </w:r>
                            </w:p>
                            <w:p w14:paraId="6F3D9303" w14:textId="752E3FA3" w:rsidR="00671C02" w:rsidRDefault="00752815" w:rsidP="00E36E15">
                              <w:pPr>
                                <w:pBdr>
                                  <w:top w:val="none" w:sz="0" w:space="0" w:color="auto"/>
                                  <w:left w:val="none" w:sz="0" w:space="0" w:color="auto"/>
                                  <w:bottom w:val="none" w:sz="0" w:space="0" w:color="auto"/>
                                  <w:right w:val="none" w:sz="0" w:space="0" w:color="auto"/>
                                </w:pBdr>
                                <w:spacing w:after="160" w:line="259" w:lineRule="auto"/>
                                <w:ind w:left="0" w:firstLine="0"/>
                                <w:jc w:val="center"/>
                                <w:rPr>
                                  <w:w w:val="113"/>
                                  <w:sz w:val="36"/>
                                  <w:u w:val="single"/>
                                </w:rPr>
                              </w:pPr>
                              <w:r>
                                <w:rPr>
                                  <w:w w:val="113"/>
                                  <w:sz w:val="36"/>
                                  <w:u w:val="single"/>
                                </w:rPr>
                                <w:t xml:space="preserve">Out of This World </w:t>
                              </w:r>
                              <w:r w:rsidR="00FB3AE6" w:rsidRPr="00A240D4">
                                <w:rPr>
                                  <w:w w:val="113"/>
                                  <w:sz w:val="36"/>
                                  <w:u w:val="single"/>
                                </w:rPr>
                                <w:t xml:space="preserve"> </w:t>
                              </w:r>
                            </w:p>
                            <w:p w14:paraId="51F64708" w14:textId="4A5E4AE6" w:rsidR="00FB3AE6" w:rsidRPr="00E36E15" w:rsidRDefault="00FB3AE6" w:rsidP="00E36E15">
                              <w:pPr>
                                <w:pBdr>
                                  <w:top w:val="none" w:sz="0" w:space="0" w:color="auto"/>
                                  <w:left w:val="none" w:sz="0" w:space="0" w:color="auto"/>
                                  <w:bottom w:val="none" w:sz="0" w:space="0" w:color="auto"/>
                                  <w:right w:val="none" w:sz="0" w:space="0" w:color="auto"/>
                                </w:pBdr>
                                <w:spacing w:after="160" w:line="259" w:lineRule="auto"/>
                                <w:ind w:left="0" w:firstLine="0"/>
                                <w:jc w:val="center"/>
                                <w:rPr>
                                  <w:w w:val="113"/>
                                  <w:sz w:val="36"/>
                                  <w:u w:val="single"/>
                                </w:rPr>
                              </w:pPr>
                              <w:r w:rsidRPr="00A240D4">
                                <w:rPr>
                                  <w:w w:val="113"/>
                                  <w:sz w:val="36"/>
                                  <w:u w:val="single"/>
                                </w:rPr>
                                <w:t>Asia</w:t>
                              </w:r>
                              <w:r w:rsidR="00671C02">
                                <w:rPr>
                                  <w:w w:val="113"/>
                                  <w:sz w:val="36"/>
                                  <w:u w:val="single"/>
                                </w:rPr>
                                <w:t>n Discovery</w:t>
                              </w:r>
                            </w:p>
                          </w:txbxContent>
                        </wps:txbx>
                        <wps:bodyPr horzOverflow="overflow" vert="horz" lIns="0" tIns="0" rIns="0" bIns="0" rtlCol="0">
                          <a:noAutofit/>
                        </wps:bodyPr>
                      </wps:wsp>
                      <wps:wsp>
                        <wps:cNvPr id="8" name="Rectangle 8"/>
                        <wps:cNvSpPr/>
                        <wps:spPr>
                          <a:xfrm>
                            <a:off x="2501265" y="2296391"/>
                            <a:ext cx="1230630" cy="374370"/>
                          </a:xfrm>
                          <a:prstGeom prst="rect">
                            <a:avLst/>
                          </a:prstGeom>
                          <a:ln>
                            <a:noFill/>
                          </a:ln>
                        </wps:spPr>
                        <wps:txbx>
                          <w:txbxContent>
                            <w:p w14:paraId="700FDA97" w14:textId="77777777" w:rsidR="00FB3AE6" w:rsidRPr="009376A5" w:rsidRDefault="00FB3AE6" w:rsidP="00FB3AE6">
                              <w:pPr>
                                <w:pBdr>
                                  <w:top w:val="none" w:sz="0" w:space="0" w:color="auto"/>
                                  <w:left w:val="none" w:sz="0" w:space="0" w:color="auto"/>
                                  <w:bottom w:val="none" w:sz="0" w:space="0" w:color="auto"/>
                                  <w:right w:val="none" w:sz="0" w:space="0" w:color="auto"/>
                                </w:pBdr>
                                <w:spacing w:after="160" w:line="259" w:lineRule="auto"/>
                                <w:ind w:left="0" w:firstLine="0"/>
                                <w:rPr>
                                  <w:sz w:val="32"/>
                                  <w:szCs w:val="36"/>
                                </w:rPr>
                              </w:pPr>
                            </w:p>
                          </w:txbxContent>
                        </wps:txbx>
                        <wps:bodyPr horzOverflow="overflow" vert="horz" lIns="0" tIns="0" rIns="0" bIns="0" rtlCol="0">
                          <a:noAutofit/>
                        </wps:bodyPr>
                      </wps:wsp>
                      <wps:wsp>
                        <wps:cNvPr id="9" name="Rectangle 9"/>
                        <wps:cNvSpPr/>
                        <wps:spPr>
                          <a:xfrm>
                            <a:off x="2573528" y="1767558"/>
                            <a:ext cx="49797" cy="178160"/>
                          </a:xfrm>
                          <a:prstGeom prst="rect">
                            <a:avLst/>
                          </a:prstGeom>
                          <a:ln>
                            <a:noFill/>
                          </a:ln>
                        </wps:spPr>
                        <wps:txbx>
                          <w:txbxContent>
                            <w:p w14:paraId="2B41C725" w14:textId="77777777" w:rsidR="00FB3AE6" w:rsidRDefault="00FB3AE6" w:rsidP="00FB3AE6">
                              <w:pPr>
                                <w:pBdr>
                                  <w:top w:val="none" w:sz="0" w:space="0" w:color="auto"/>
                                  <w:left w:val="none" w:sz="0" w:space="0" w:color="auto"/>
                                  <w:bottom w:val="none" w:sz="0" w:space="0" w:color="auto"/>
                                  <w:right w:val="none" w:sz="0" w:space="0" w:color="auto"/>
                                </w:pBd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ACA920A" id="Group 1979" o:spid="_x0000_s1026" style="position:absolute;left:0;text-align:left;margin-left:107.75pt;margin-top:21pt;width:324pt;height:109.8pt;z-index:-251658239" coordorigin=",12763" coordsize="41148,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">
                <v:shape id="Shape 6" o:spid="_x0000_s1027" style="position:absolute;top:12763;width:41148;height:8915;visibility:visible;mso-wrap-style:square;v-text-anchor:top" coordsize="4114800,89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" path="m,891540r4114800,l4114800,,,,,891540xe" filled="f" strokeweight="2pt">
                  <v:stroke miterlimit="83231f" joinstyle="miter"/>
                  <v:path arrowok="t" textboxrect="0,0,4114800,891540"/>
                </v:shape>
                <v:rect id="Rectangle 7" o:spid="_x0000_s1028" style="position:absolute;left:762;top:14277;width:40005;height:7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FED8ACB" w14:textId="77777777" w:rsidR="00752815" w:rsidRDefault="00752815" w:rsidP="00E36E15">
                        <w:pPr>
                          <w:pBdr>
                            <w:top w:val="none" w:sz="0" w:space="0" w:color="auto"/>
                            <w:left w:val="none" w:sz="0" w:space="0" w:color="auto"/>
                            <w:bottom w:val="none" w:sz="0" w:space="0" w:color="auto"/>
                            <w:right w:val="none" w:sz="0" w:space="0" w:color="auto"/>
                          </w:pBdr>
                          <w:spacing w:after="160" w:line="259" w:lineRule="auto"/>
                          <w:ind w:left="0" w:firstLine="0"/>
                          <w:jc w:val="center"/>
                          <w:rPr>
                            <w:w w:val="113"/>
                            <w:sz w:val="36"/>
                            <w:u w:val="single"/>
                          </w:rPr>
                        </w:pPr>
                        <w:r>
                          <w:rPr>
                            <w:w w:val="113"/>
                            <w:sz w:val="36"/>
                            <w:u w:val="single"/>
                          </w:rPr>
                          <w:t xml:space="preserve">Life through a Lincolnshire Lens </w:t>
                        </w:r>
                      </w:p>
                      <w:p w14:paraId="6F3D9303" w14:textId="752E3FA3" w:rsidR="00671C02" w:rsidRDefault="00752815" w:rsidP="00E36E15">
                        <w:pPr>
                          <w:pBdr>
                            <w:top w:val="none" w:sz="0" w:space="0" w:color="auto"/>
                            <w:left w:val="none" w:sz="0" w:space="0" w:color="auto"/>
                            <w:bottom w:val="none" w:sz="0" w:space="0" w:color="auto"/>
                            <w:right w:val="none" w:sz="0" w:space="0" w:color="auto"/>
                          </w:pBdr>
                          <w:spacing w:after="160" w:line="259" w:lineRule="auto"/>
                          <w:ind w:left="0" w:firstLine="0"/>
                          <w:jc w:val="center"/>
                          <w:rPr>
                            <w:w w:val="113"/>
                            <w:sz w:val="36"/>
                            <w:u w:val="single"/>
                          </w:rPr>
                        </w:pPr>
                        <w:r>
                          <w:rPr>
                            <w:w w:val="113"/>
                            <w:sz w:val="36"/>
                            <w:u w:val="single"/>
                          </w:rPr>
                          <w:t xml:space="preserve">Out of This World </w:t>
                        </w:r>
                        <w:r w:rsidR="00FB3AE6" w:rsidRPr="00A240D4">
                          <w:rPr>
                            <w:w w:val="113"/>
                            <w:sz w:val="36"/>
                            <w:u w:val="single"/>
                          </w:rPr>
                          <w:t xml:space="preserve"> </w:t>
                        </w:r>
                      </w:p>
                      <w:p w14:paraId="51F64708" w14:textId="4A5E4AE6" w:rsidR="00FB3AE6" w:rsidRPr="00E36E15" w:rsidRDefault="00FB3AE6" w:rsidP="00E36E15">
                        <w:pPr>
                          <w:pBdr>
                            <w:top w:val="none" w:sz="0" w:space="0" w:color="auto"/>
                            <w:left w:val="none" w:sz="0" w:space="0" w:color="auto"/>
                            <w:bottom w:val="none" w:sz="0" w:space="0" w:color="auto"/>
                            <w:right w:val="none" w:sz="0" w:space="0" w:color="auto"/>
                          </w:pBdr>
                          <w:spacing w:after="160" w:line="259" w:lineRule="auto"/>
                          <w:ind w:left="0" w:firstLine="0"/>
                          <w:jc w:val="center"/>
                          <w:rPr>
                            <w:w w:val="113"/>
                            <w:sz w:val="36"/>
                            <w:u w:val="single"/>
                          </w:rPr>
                        </w:pPr>
                        <w:r w:rsidRPr="00A240D4">
                          <w:rPr>
                            <w:w w:val="113"/>
                            <w:sz w:val="36"/>
                            <w:u w:val="single"/>
                          </w:rPr>
                          <w:t>Asia</w:t>
                        </w:r>
                        <w:r w:rsidR="00671C02">
                          <w:rPr>
                            <w:w w:val="113"/>
                            <w:sz w:val="36"/>
                            <w:u w:val="single"/>
                          </w:rPr>
                          <w:t>n Discovery</w:t>
                        </w:r>
                      </w:p>
                    </w:txbxContent>
                  </v:textbox>
                </v:rect>
                <v:rect id="Rectangle 8" o:spid="_x0000_s1029" style="position:absolute;left:25012;top:22963;width:12306;height:3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00FDA97" w14:textId="77777777" w:rsidR="00FB3AE6" w:rsidRPr="009376A5" w:rsidRDefault="00FB3AE6" w:rsidP="00FB3AE6">
                        <w:pPr>
                          <w:pBdr>
                            <w:top w:val="none" w:sz="0" w:space="0" w:color="auto"/>
                            <w:left w:val="none" w:sz="0" w:space="0" w:color="auto"/>
                            <w:bottom w:val="none" w:sz="0" w:space="0" w:color="auto"/>
                            <w:right w:val="none" w:sz="0" w:space="0" w:color="auto"/>
                          </w:pBdr>
                          <w:spacing w:after="160" w:line="259" w:lineRule="auto"/>
                          <w:ind w:left="0" w:firstLine="0"/>
                          <w:rPr>
                            <w:sz w:val="32"/>
                            <w:szCs w:val="36"/>
                          </w:rPr>
                        </w:pPr>
                      </w:p>
                    </w:txbxContent>
                  </v:textbox>
                </v:rect>
                <v:rect id="Rectangle 9" o:spid="_x0000_s1030" style="position:absolute;left:25735;top:17675;width:498;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B41C725" w14:textId="77777777" w:rsidR="00FB3AE6" w:rsidRDefault="00FB3AE6" w:rsidP="00FB3AE6">
                        <w:pPr>
                          <w:pBdr>
                            <w:top w:val="none" w:sz="0" w:space="0" w:color="auto"/>
                            <w:left w:val="none" w:sz="0" w:space="0" w:color="auto"/>
                            <w:bottom w:val="none" w:sz="0" w:space="0" w:color="auto"/>
                            <w:right w:val="none" w:sz="0" w:space="0" w:color="auto"/>
                          </w:pBdr>
                          <w:spacing w:after="160" w:line="259" w:lineRule="auto"/>
                          <w:ind w:left="0" w:firstLine="0"/>
                        </w:pPr>
                        <w:r>
                          <w:t xml:space="preserve"> </w:t>
                        </w:r>
                      </w:p>
                    </w:txbxContent>
                  </v:textbox>
                </v:rect>
              </v:group>
            </w:pict>
          </mc:Fallback>
        </mc:AlternateContent>
      </w:r>
      <w:r w:rsidR="00FB3AE6">
        <w:rPr>
          <w:noProof/>
        </w:rPr>
        <w:drawing>
          <wp:anchor distT="0" distB="0" distL="114300" distR="114300" simplePos="0" relativeHeight="251658240" behindDoc="0" locked="0" layoutInCell="1" allowOverlap="1" wp14:anchorId="7D5CCC03" wp14:editId="1FEEBF18">
            <wp:simplePos x="0" y="0"/>
            <wp:positionH relativeFrom="column">
              <wp:posOffset>5528945</wp:posOffset>
            </wp:positionH>
            <wp:positionV relativeFrom="paragraph">
              <wp:posOffset>99060</wp:posOffset>
            </wp:positionV>
            <wp:extent cx="1001395" cy="1379220"/>
            <wp:effectExtent l="0" t="0" r="8255" b="0"/>
            <wp:wrapThrough wrapText="bothSides">
              <wp:wrapPolygon edited="0">
                <wp:start x="0" y="0"/>
                <wp:lineTo x="0" y="21182"/>
                <wp:lineTo x="21367" y="21182"/>
                <wp:lineTo x="21367" y="0"/>
                <wp:lineTo x="0" y="0"/>
              </wp:wrapPolygon>
            </wp:wrapThrough>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1395" cy="1379220"/>
                    </a:xfrm>
                    <a:prstGeom prst="rect">
                      <a:avLst/>
                    </a:prstGeom>
                  </pic:spPr>
                </pic:pic>
              </a:graphicData>
            </a:graphic>
            <wp14:sizeRelH relativeFrom="page">
              <wp14:pctWidth>0</wp14:pctWidth>
            </wp14:sizeRelH>
            <wp14:sizeRelV relativeFrom="page">
              <wp14:pctHeight>0</wp14:pctHeight>
            </wp14:sizeRelV>
          </wp:anchor>
        </w:drawing>
      </w:r>
      <w:r w:rsidR="00DA612E" w:rsidRPr="00DA612E">
        <w:t xml:space="preserve"> </w:t>
      </w:r>
    </w:p>
    <w:tbl>
      <w:tblPr>
        <w:tblStyle w:val="TableGrid"/>
        <w:tblW w:w="10465" w:type="dxa"/>
        <w:tblInd w:w="-78" w:type="dxa"/>
        <w:tblLook w:val="04A0" w:firstRow="1" w:lastRow="0" w:firstColumn="1" w:lastColumn="0" w:noHBand="0" w:noVBand="1"/>
      </w:tblPr>
      <w:tblGrid>
        <w:gridCol w:w="5547"/>
        <w:gridCol w:w="11185"/>
      </w:tblGrid>
      <w:tr w:rsidR="00E53883" w14:paraId="22483708" w14:textId="77777777">
        <w:trPr>
          <w:trHeight w:val="929"/>
        </w:trPr>
        <w:tc>
          <w:tcPr>
            <w:tcW w:w="5619" w:type="dxa"/>
            <w:tcBorders>
              <w:top w:val="nil"/>
              <w:left w:val="nil"/>
              <w:bottom w:val="nil"/>
              <w:right w:val="nil"/>
            </w:tcBorders>
          </w:tcPr>
          <w:p w14:paraId="0BCEBB53" w14:textId="697EC52E" w:rsidR="00E53883" w:rsidRDefault="00E53883">
            <w:pPr>
              <w:pBdr>
                <w:top w:val="none" w:sz="0" w:space="0" w:color="auto"/>
                <w:left w:val="none" w:sz="0" w:space="0" w:color="auto"/>
                <w:bottom w:val="none" w:sz="0" w:space="0" w:color="auto"/>
                <w:right w:val="none" w:sz="0" w:space="0" w:color="auto"/>
              </w:pBdr>
              <w:spacing w:after="0" w:line="259" w:lineRule="auto"/>
              <w:ind w:left="-719" w:right="112" w:firstLine="0"/>
            </w:pPr>
          </w:p>
          <w:tbl>
            <w:tblPr>
              <w:tblStyle w:val="TableGrid"/>
              <w:tblW w:w="5507" w:type="dxa"/>
              <w:tblInd w:w="0" w:type="dxa"/>
              <w:tblCellMar>
                <w:top w:w="138" w:type="dxa"/>
                <w:left w:w="78" w:type="dxa"/>
                <w:right w:w="115" w:type="dxa"/>
              </w:tblCellMar>
              <w:tblLook w:val="04A0" w:firstRow="1" w:lastRow="0" w:firstColumn="1" w:lastColumn="0" w:noHBand="0" w:noVBand="1"/>
            </w:tblPr>
            <w:tblGrid>
              <w:gridCol w:w="5507"/>
            </w:tblGrid>
            <w:tr w:rsidR="00E53883" w14:paraId="1A372C63" w14:textId="77777777">
              <w:trPr>
                <w:trHeight w:val="864"/>
              </w:trPr>
              <w:tc>
                <w:tcPr>
                  <w:tcW w:w="5507" w:type="dxa"/>
                  <w:tcBorders>
                    <w:top w:val="single" w:sz="16" w:space="0" w:color="000000"/>
                    <w:left w:val="single" w:sz="16" w:space="0" w:color="000000"/>
                    <w:bottom w:val="single" w:sz="16" w:space="0" w:color="000000"/>
                    <w:right w:val="single" w:sz="16" w:space="0" w:color="000000"/>
                  </w:tcBorders>
                </w:tcPr>
                <w:p w14:paraId="14F51BC6" w14:textId="3535E6B0" w:rsidR="00E53883" w:rsidRDefault="000312A5" w:rsidP="005A2C1D">
                  <w:pPr>
                    <w:pBdr>
                      <w:top w:val="none" w:sz="0" w:space="0" w:color="auto"/>
                      <w:left w:val="none" w:sz="0" w:space="0" w:color="auto"/>
                      <w:bottom w:val="none" w:sz="0" w:space="0" w:color="auto"/>
                      <w:right w:val="none" w:sz="0" w:space="0" w:color="auto"/>
                    </w:pBdr>
                    <w:spacing w:after="0" w:line="259" w:lineRule="auto"/>
                    <w:ind w:left="0" w:firstLine="0"/>
                    <w:jc w:val="center"/>
                  </w:pPr>
                  <w:r>
                    <w:rPr>
                      <w:sz w:val="52"/>
                      <w:szCs w:val="56"/>
                    </w:rPr>
                    <w:t>Autumn</w:t>
                  </w:r>
                  <w:r w:rsidR="009376A5" w:rsidRPr="009376A5">
                    <w:rPr>
                      <w:sz w:val="52"/>
                      <w:szCs w:val="56"/>
                    </w:rPr>
                    <w:t xml:space="preserve"> Term</w:t>
                  </w:r>
                  <w:r w:rsidR="009376A5">
                    <w:t xml:space="preserve">   </w:t>
                  </w:r>
                  <w:r w:rsidR="009376A5" w:rsidRPr="009376A5">
                    <w:rPr>
                      <w:sz w:val="48"/>
                      <w:szCs w:val="52"/>
                    </w:rPr>
                    <w:t>202</w:t>
                  </w:r>
                  <w:r w:rsidR="00752815">
                    <w:rPr>
                      <w:sz w:val="48"/>
                      <w:szCs w:val="52"/>
                    </w:rPr>
                    <w:t>3</w:t>
                  </w:r>
                </w:p>
              </w:tc>
            </w:tr>
          </w:tbl>
          <w:p w14:paraId="51AE80F2" w14:textId="77777777" w:rsidR="00E53883" w:rsidRDefault="00E53883">
            <w:pPr>
              <w:spacing w:after="160" w:line="259" w:lineRule="auto"/>
              <w:ind w:left="0" w:firstLine="0"/>
            </w:pPr>
          </w:p>
        </w:tc>
        <w:tc>
          <w:tcPr>
            <w:tcW w:w="4847" w:type="dxa"/>
            <w:vMerge w:val="restart"/>
            <w:tcBorders>
              <w:top w:val="nil"/>
              <w:left w:val="nil"/>
              <w:bottom w:val="nil"/>
              <w:right w:val="nil"/>
            </w:tcBorders>
          </w:tcPr>
          <w:p w14:paraId="2E95997C" w14:textId="59A93B97" w:rsidR="00E53883" w:rsidRDefault="00E53883">
            <w:pPr>
              <w:pBdr>
                <w:top w:val="none" w:sz="0" w:space="0" w:color="auto"/>
                <w:left w:val="none" w:sz="0" w:space="0" w:color="auto"/>
                <w:bottom w:val="none" w:sz="0" w:space="0" w:color="auto"/>
                <w:right w:val="none" w:sz="0" w:space="0" w:color="auto"/>
              </w:pBdr>
              <w:spacing w:after="0" w:line="259" w:lineRule="auto"/>
              <w:ind w:left="-6338" w:right="11185" w:firstLine="0"/>
            </w:pPr>
          </w:p>
          <w:tbl>
            <w:tblPr>
              <w:tblStyle w:val="TableGrid"/>
              <w:tblW w:w="4735" w:type="dxa"/>
              <w:tblInd w:w="112" w:type="dxa"/>
              <w:tblCellMar>
                <w:left w:w="77" w:type="dxa"/>
                <w:right w:w="41" w:type="dxa"/>
              </w:tblCellMar>
              <w:tblLook w:val="04A0" w:firstRow="1" w:lastRow="0" w:firstColumn="1" w:lastColumn="0" w:noHBand="0" w:noVBand="1"/>
            </w:tblPr>
            <w:tblGrid>
              <w:gridCol w:w="4735"/>
            </w:tblGrid>
            <w:tr w:rsidR="00E53883" w14:paraId="11C2CC3C" w14:textId="77777777">
              <w:trPr>
                <w:trHeight w:val="8143"/>
              </w:trPr>
              <w:tc>
                <w:tcPr>
                  <w:tcW w:w="4735" w:type="dxa"/>
                  <w:tcBorders>
                    <w:top w:val="single" w:sz="16" w:space="0" w:color="000000"/>
                    <w:left w:val="single" w:sz="16" w:space="0" w:color="000000"/>
                    <w:bottom w:val="single" w:sz="16" w:space="0" w:color="000000"/>
                    <w:right w:val="single" w:sz="16" w:space="0" w:color="000000"/>
                  </w:tcBorders>
                  <w:vAlign w:val="center"/>
                </w:tcPr>
                <w:p w14:paraId="3C2DEE28" w14:textId="7883CFD6" w:rsidR="00E53883" w:rsidRPr="0005369A" w:rsidRDefault="007F5864">
                  <w:pPr>
                    <w:pBdr>
                      <w:top w:val="none" w:sz="0" w:space="0" w:color="auto"/>
                      <w:left w:val="none" w:sz="0" w:space="0" w:color="auto"/>
                      <w:bottom w:val="none" w:sz="0" w:space="0" w:color="auto"/>
                      <w:right w:val="none" w:sz="0" w:space="0" w:color="auto"/>
                    </w:pBdr>
                    <w:spacing w:after="145" w:line="259" w:lineRule="auto"/>
                    <w:ind w:left="0" w:firstLine="0"/>
                    <w:rPr>
                      <w:b/>
                      <w:bCs/>
                      <w:sz w:val="24"/>
                      <w:szCs w:val="28"/>
                      <w:u w:val="single"/>
                    </w:rPr>
                  </w:pPr>
                  <w:r w:rsidRPr="0005369A">
                    <w:rPr>
                      <w:b/>
                      <w:bCs/>
                      <w:sz w:val="24"/>
                      <w:szCs w:val="28"/>
                      <w:u w:val="single"/>
                    </w:rPr>
                    <w:t xml:space="preserve">English  </w:t>
                  </w:r>
                </w:p>
                <w:p w14:paraId="491652A4" w14:textId="578845AF" w:rsidR="00E53883" w:rsidRDefault="007F5864">
                  <w:pPr>
                    <w:pBdr>
                      <w:top w:val="none" w:sz="0" w:space="0" w:color="auto"/>
                      <w:left w:val="none" w:sz="0" w:space="0" w:color="auto"/>
                      <w:bottom w:val="none" w:sz="0" w:space="0" w:color="auto"/>
                      <w:right w:val="none" w:sz="0" w:space="0" w:color="auto"/>
                    </w:pBdr>
                    <w:spacing w:after="121" w:line="284" w:lineRule="auto"/>
                    <w:ind w:left="0" w:firstLine="0"/>
                  </w:pPr>
                  <w:r>
                    <w:t xml:space="preserve">In English, we will be improving our grammar, </w:t>
                  </w:r>
                  <w:proofErr w:type="gramStart"/>
                  <w:r>
                    <w:t>language</w:t>
                  </w:r>
                  <w:proofErr w:type="gramEnd"/>
                  <w:r>
                    <w:t xml:space="preserve"> and ability to write for different purposes through our topic. Some of the exciting writing opportunities this term </w:t>
                  </w:r>
                  <w:proofErr w:type="gramStart"/>
                  <w:r w:rsidR="009667AE">
                    <w:t>include</w:t>
                  </w:r>
                  <w:proofErr w:type="gramEnd"/>
                  <w:r>
                    <w:t xml:space="preserve"> </w:t>
                  </w:r>
                  <w:r w:rsidR="001B4F2E">
                    <w:t xml:space="preserve">writing </w:t>
                  </w:r>
                  <w:r w:rsidR="00752815">
                    <w:t>film narratives, formal letters and performance poetry!</w:t>
                  </w:r>
                </w:p>
                <w:p w14:paraId="09452C1B" w14:textId="20227497" w:rsidR="00752815" w:rsidRDefault="00752815">
                  <w:pPr>
                    <w:pBdr>
                      <w:top w:val="none" w:sz="0" w:space="0" w:color="auto"/>
                      <w:left w:val="none" w:sz="0" w:space="0" w:color="auto"/>
                      <w:bottom w:val="none" w:sz="0" w:space="0" w:color="auto"/>
                      <w:right w:val="none" w:sz="0" w:space="0" w:color="auto"/>
                    </w:pBdr>
                    <w:spacing w:after="0" w:line="259" w:lineRule="auto"/>
                    <w:ind w:left="0" w:right="28" w:firstLine="0"/>
                  </w:pPr>
                  <w:r>
                    <w:rPr>
                      <w:noProof/>
                    </w:rPr>
                    <w:drawing>
                      <wp:anchor distT="0" distB="0" distL="114300" distR="114300" simplePos="0" relativeHeight="251661317" behindDoc="0" locked="0" layoutInCell="1" allowOverlap="1" wp14:anchorId="6E85A1FC" wp14:editId="13CE9A9B">
                        <wp:simplePos x="0" y="0"/>
                        <wp:positionH relativeFrom="column">
                          <wp:posOffset>1941830</wp:posOffset>
                        </wp:positionH>
                        <wp:positionV relativeFrom="paragraph">
                          <wp:posOffset>1666875</wp:posOffset>
                        </wp:positionV>
                        <wp:extent cx="804545" cy="1234440"/>
                        <wp:effectExtent l="0" t="0" r="0" b="3810"/>
                        <wp:wrapThrough wrapText="bothSides">
                          <wp:wrapPolygon edited="0">
                            <wp:start x="0" y="0"/>
                            <wp:lineTo x="0" y="21333"/>
                            <wp:lineTo x="20969" y="21333"/>
                            <wp:lineTo x="20969" y="0"/>
                            <wp:lineTo x="0" y="0"/>
                          </wp:wrapPolygon>
                        </wp:wrapThrough>
                        <wp:docPr id="1791256760" name="Picture 3" descr="Wonder: The award-winning, multi-million-copy bestselling phenomenon:  Amazon.co.uk: Palacio, R J, Palacio, R J: 0780537302395: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nder: The award-winning, multi-million-copy bestselling phenomenon:  Amazon.co.uk: Palacio, R J, Palacio, R J: 0780537302395: Book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454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F20">
                    <w:rPr>
                      <w:i w:val="0"/>
                      <w:noProof/>
                    </w:rPr>
                    <w:drawing>
                      <wp:anchor distT="0" distB="0" distL="114300" distR="114300" simplePos="0" relativeHeight="251658244" behindDoc="0" locked="0" layoutInCell="1" allowOverlap="1" wp14:anchorId="6EB9C6B9" wp14:editId="3CF5388A">
                        <wp:simplePos x="0" y="0"/>
                        <wp:positionH relativeFrom="column">
                          <wp:posOffset>1777365</wp:posOffset>
                        </wp:positionH>
                        <wp:positionV relativeFrom="paragraph">
                          <wp:posOffset>16510</wp:posOffset>
                        </wp:positionV>
                        <wp:extent cx="1028700" cy="876300"/>
                        <wp:effectExtent l="0" t="0" r="0" b="0"/>
                        <wp:wrapThrough wrapText="bothSides">
                          <wp:wrapPolygon edited="0">
                            <wp:start x="0" y="0"/>
                            <wp:lineTo x="0" y="21130"/>
                            <wp:lineTo x="21200" y="21130"/>
                            <wp:lineTo x="2120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864">
                    <w:t>Reading for pleasure and enjoyment will lie at the heart of our English curriculum. Children will be involved in guided reading, using a wide range of texts,</w:t>
                  </w:r>
                  <w:r>
                    <w:t xml:space="preserve"> both linking to topic and our writing focuses</w:t>
                  </w:r>
                  <w:r w:rsidR="007F5864">
                    <w:t>. They will take part in group discussions and will be encouraged to share their own views and reading interests. Through discussion and questioning comprehension skills will be developed, enabling children to increase understanding and appreciation of literature.</w:t>
                  </w:r>
                  <w:r w:rsidR="00C41394">
                    <w:t xml:space="preserve"> </w:t>
                  </w:r>
                </w:p>
                <w:p w14:paraId="1991EE59" w14:textId="77777777" w:rsidR="00752815" w:rsidRDefault="00752815">
                  <w:pPr>
                    <w:pBdr>
                      <w:top w:val="none" w:sz="0" w:space="0" w:color="auto"/>
                      <w:left w:val="none" w:sz="0" w:space="0" w:color="auto"/>
                      <w:bottom w:val="none" w:sz="0" w:space="0" w:color="auto"/>
                      <w:right w:val="none" w:sz="0" w:space="0" w:color="auto"/>
                    </w:pBdr>
                    <w:spacing w:after="0" w:line="259" w:lineRule="auto"/>
                    <w:ind w:left="0" w:right="28" w:firstLine="0"/>
                  </w:pPr>
                </w:p>
                <w:p w14:paraId="3523B5F2" w14:textId="7549A60A" w:rsidR="001B69FD" w:rsidRDefault="00C41394">
                  <w:pPr>
                    <w:pBdr>
                      <w:top w:val="none" w:sz="0" w:space="0" w:color="auto"/>
                      <w:left w:val="none" w:sz="0" w:space="0" w:color="auto"/>
                      <w:bottom w:val="none" w:sz="0" w:space="0" w:color="auto"/>
                      <w:right w:val="none" w:sz="0" w:space="0" w:color="auto"/>
                    </w:pBdr>
                    <w:spacing w:after="0" w:line="259" w:lineRule="auto"/>
                    <w:ind w:left="0" w:right="28" w:firstLine="0"/>
                  </w:pPr>
                  <w:r>
                    <w:t xml:space="preserve">Children are actively encouraged to continue reading at home and </w:t>
                  </w:r>
                  <w:r w:rsidR="001B4F2E">
                    <w:t>we</w:t>
                  </w:r>
                  <w:r>
                    <w:t xml:space="preserve"> can help children with book recommendations that </w:t>
                  </w:r>
                  <w:r w:rsidR="001B69FD">
                    <w:t xml:space="preserve">they will enjoy. This year we have a large </w:t>
                  </w:r>
                  <w:proofErr w:type="gramStart"/>
                  <w:r w:rsidR="001B69FD">
                    <w:t>amount</w:t>
                  </w:r>
                  <w:proofErr w:type="gramEnd"/>
                  <w:r w:rsidR="001B69FD">
                    <w:t xml:space="preserve"> of new books and children will be taking regular trips to the new school library! </w:t>
                  </w:r>
                </w:p>
                <w:p w14:paraId="2959FBB4" w14:textId="77777777" w:rsidR="00752815" w:rsidRDefault="00752815">
                  <w:pPr>
                    <w:pBdr>
                      <w:top w:val="none" w:sz="0" w:space="0" w:color="auto"/>
                      <w:left w:val="none" w:sz="0" w:space="0" w:color="auto"/>
                      <w:bottom w:val="none" w:sz="0" w:space="0" w:color="auto"/>
                      <w:right w:val="none" w:sz="0" w:space="0" w:color="auto"/>
                    </w:pBdr>
                    <w:spacing w:after="0" w:line="259" w:lineRule="auto"/>
                    <w:ind w:left="0" w:right="28" w:firstLine="0"/>
                  </w:pPr>
                </w:p>
                <w:p w14:paraId="786D3CCF" w14:textId="38303883" w:rsidR="00E53883" w:rsidRDefault="007F5864">
                  <w:pPr>
                    <w:pBdr>
                      <w:top w:val="none" w:sz="0" w:space="0" w:color="auto"/>
                      <w:left w:val="none" w:sz="0" w:space="0" w:color="auto"/>
                      <w:bottom w:val="none" w:sz="0" w:space="0" w:color="auto"/>
                      <w:right w:val="none" w:sz="0" w:space="0" w:color="auto"/>
                    </w:pBdr>
                    <w:spacing w:after="0" w:line="259" w:lineRule="auto"/>
                    <w:ind w:left="0" w:right="28" w:firstLine="0"/>
                  </w:pPr>
                  <w:r>
                    <w:t xml:space="preserve">Opportunities within all areas of the curriculum will be made available for children to develop their spoken language through discussion, </w:t>
                  </w:r>
                  <w:proofErr w:type="gramStart"/>
                  <w:r>
                    <w:t>drama</w:t>
                  </w:r>
                  <w:proofErr w:type="gramEnd"/>
                  <w:r>
                    <w:t xml:space="preserve"> and presentations</w:t>
                  </w:r>
                  <w:r>
                    <w:rPr>
                      <w:rFonts w:ascii="Comic Sans MS" w:eastAsia="Comic Sans MS" w:hAnsi="Comic Sans MS" w:cs="Comic Sans MS"/>
                      <w:i w:val="0"/>
                      <w:sz w:val="18"/>
                    </w:rPr>
                    <w:t xml:space="preserve">. </w:t>
                  </w:r>
                </w:p>
              </w:tc>
            </w:tr>
          </w:tbl>
          <w:p w14:paraId="7921D729" w14:textId="563B2B30" w:rsidR="00E53883" w:rsidRDefault="00E53883">
            <w:pPr>
              <w:spacing w:after="160" w:line="259" w:lineRule="auto"/>
              <w:ind w:left="0" w:firstLine="0"/>
            </w:pPr>
          </w:p>
        </w:tc>
      </w:tr>
      <w:tr w:rsidR="00E53883" w14:paraId="576FC0DB" w14:textId="77777777">
        <w:trPr>
          <w:trHeight w:val="7214"/>
        </w:trPr>
        <w:tc>
          <w:tcPr>
            <w:tcW w:w="5619" w:type="dxa"/>
            <w:tcBorders>
              <w:top w:val="nil"/>
              <w:left w:val="nil"/>
              <w:bottom w:val="nil"/>
              <w:right w:val="nil"/>
            </w:tcBorders>
          </w:tcPr>
          <w:p w14:paraId="4774008D" w14:textId="3E3B978E" w:rsidR="00E53883" w:rsidRDefault="00E53883">
            <w:pPr>
              <w:pBdr>
                <w:top w:val="none" w:sz="0" w:space="0" w:color="auto"/>
                <w:left w:val="none" w:sz="0" w:space="0" w:color="auto"/>
                <w:bottom w:val="none" w:sz="0" w:space="0" w:color="auto"/>
                <w:right w:val="none" w:sz="0" w:space="0" w:color="auto"/>
              </w:pBdr>
              <w:spacing w:after="0" w:line="259" w:lineRule="auto"/>
              <w:ind w:left="-719" w:right="209" w:firstLine="0"/>
            </w:pPr>
          </w:p>
          <w:tbl>
            <w:tblPr>
              <w:tblStyle w:val="TableGrid"/>
              <w:tblW w:w="5410" w:type="dxa"/>
              <w:tblInd w:w="0" w:type="dxa"/>
              <w:tblCellMar>
                <w:top w:w="105" w:type="dxa"/>
                <w:left w:w="78" w:type="dxa"/>
                <w:right w:w="41" w:type="dxa"/>
              </w:tblCellMar>
              <w:tblLook w:val="04A0" w:firstRow="1" w:lastRow="0" w:firstColumn="1" w:lastColumn="0" w:noHBand="0" w:noVBand="1"/>
            </w:tblPr>
            <w:tblGrid>
              <w:gridCol w:w="5410"/>
            </w:tblGrid>
            <w:tr w:rsidR="00E53883" w14:paraId="7769EF3A" w14:textId="77777777">
              <w:trPr>
                <w:trHeight w:val="7134"/>
              </w:trPr>
              <w:tc>
                <w:tcPr>
                  <w:tcW w:w="5410" w:type="dxa"/>
                  <w:tcBorders>
                    <w:top w:val="single" w:sz="16" w:space="0" w:color="000000"/>
                    <w:left w:val="single" w:sz="16" w:space="0" w:color="000000"/>
                    <w:bottom w:val="single" w:sz="16" w:space="0" w:color="000000"/>
                    <w:right w:val="single" w:sz="16" w:space="0" w:color="000000"/>
                  </w:tcBorders>
                </w:tcPr>
                <w:p w14:paraId="48460879" w14:textId="7DDF9815" w:rsidR="00E53883" w:rsidRDefault="007F5864">
                  <w:pPr>
                    <w:pBdr>
                      <w:top w:val="none" w:sz="0" w:space="0" w:color="auto"/>
                      <w:left w:val="none" w:sz="0" w:space="0" w:color="auto"/>
                      <w:bottom w:val="none" w:sz="0" w:space="0" w:color="auto"/>
                      <w:right w:val="none" w:sz="0" w:space="0" w:color="auto"/>
                    </w:pBdr>
                    <w:spacing w:after="146" w:line="259" w:lineRule="auto"/>
                    <w:ind w:left="0" w:firstLine="0"/>
                    <w:rPr>
                      <w:b/>
                      <w:bCs/>
                      <w:u w:val="single"/>
                    </w:rPr>
                  </w:pPr>
                  <w:r w:rsidRPr="00C41394">
                    <w:rPr>
                      <w:b/>
                      <w:bCs/>
                      <w:i w:val="0"/>
                      <w:u w:val="single"/>
                    </w:rPr>
                    <w:t>More about our topic…</w:t>
                  </w:r>
                  <w:r w:rsidRPr="00C41394">
                    <w:rPr>
                      <w:b/>
                      <w:bCs/>
                      <w:u w:val="single"/>
                    </w:rPr>
                    <w:t xml:space="preserve">  </w:t>
                  </w:r>
                </w:p>
                <w:p w14:paraId="1611C4CF" w14:textId="2EC2C20B" w:rsidR="00F57813" w:rsidRDefault="00F57813">
                  <w:pPr>
                    <w:pBdr>
                      <w:top w:val="none" w:sz="0" w:space="0" w:color="auto"/>
                      <w:left w:val="none" w:sz="0" w:space="0" w:color="auto"/>
                      <w:bottom w:val="none" w:sz="0" w:space="0" w:color="auto"/>
                      <w:right w:val="none" w:sz="0" w:space="0" w:color="auto"/>
                    </w:pBdr>
                    <w:spacing w:after="146" w:line="259" w:lineRule="auto"/>
                    <w:ind w:left="0" w:firstLine="0"/>
                  </w:pPr>
                  <w:r>
                    <w:t xml:space="preserve">This term in year 5 and 6 we </w:t>
                  </w:r>
                  <w:r w:rsidR="0045153F">
                    <w:t xml:space="preserve">will start the year by taking </w:t>
                  </w:r>
                  <w:r w:rsidR="002C60C8">
                    <w:t xml:space="preserve">part in a local, </w:t>
                  </w:r>
                  <w:r w:rsidR="00752815">
                    <w:t>geographical</w:t>
                  </w:r>
                  <w:r w:rsidR="002C60C8">
                    <w:t xml:space="preserve"> study</w:t>
                  </w:r>
                  <w:r w:rsidR="00241871">
                    <w:t xml:space="preserve">. For the first two weeks children will be expanding their locational knowledge and researching </w:t>
                  </w:r>
                  <w:r w:rsidR="00752815">
                    <w:t>our Lincolnshire surroundings making contrasts and comparing various areas.</w:t>
                  </w:r>
                </w:p>
                <w:p w14:paraId="683BB735" w14:textId="1E7A5C8B" w:rsidR="00E53883" w:rsidRDefault="0005428D" w:rsidP="00111ECF">
                  <w:pPr>
                    <w:pBdr>
                      <w:top w:val="none" w:sz="0" w:space="0" w:color="auto"/>
                      <w:left w:val="none" w:sz="0" w:space="0" w:color="auto"/>
                      <w:bottom w:val="none" w:sz="0" w:space="0" w:color="auto"/>
                      <w:right w:val="none" w:sz="0" w:space="0" w:color="auto"/>
                    </w:pBdr>
                    <w:spacing w:after="146" w:line="259" w:lineRule="auto"/>
                    <w:ind w:left="0" w:firstLine="0"/>
                  </w:pPr>
                  <w:r>
                    <w:t xml:space="preserve">After our </w:t>
                  </w:r>
                  <w:r w:rsidR="00752815">
                    <w:t xml:space="preserve">geography </w:t>
                  </w:r>
                  <w:proofErr w:type="gramStart"/>
                  <w:r w:rsidR="00752815">
                    <w:t>focus</w:t>
                  </w:r>
                  <w:proofErr w:type="gramEnd"/>
                  <w:r>
                    <w:t xml:space="preserve"> we will be moving on to a new topic named ‘</w:t>
                  </w:r>
                  <w:r w:rsidR="00752815">
                    <w:t>Out of this World</w:t>
                  </w:r>
                  <w:r>
                    <w:t xml:space="preserve">.’ </w:t>
                  </w:r>
                  <w:r w:rsidR="007F5864">
                    <w:t xml:space="preserve">This is an incredibly </w:t>
                  </w:r>
                  <w:r w:rsidR="009376A5">
                    <w:t>exciting</w:t>
                  </w:r>
                  <w:r w:rsidR="007F5864">
                    <w:t xml:space="preserve"> </w:t>
                  </w:r>
                  <w:proofErr w:type="gramStart"/>
                  <w:r w:rsidR="007F5864">
                    <w:t>topic</w:t>
                  </w:r>
                  <w:proofErr w:type="gramEnd"/>
                  <w:r w:rsidR="007F5864">
                    <w:t xml:space="preserve"> and we aim to make it a memorable one! </w:t>
                  </w:r>
                  <w:r w:rsidR="00111ECF">
                    <w:t xml:space="preserve">We will be looking at </w:t>
                  </w:r>
                  <w:r w:rsidR="00752815">
                    <w:t>the space race, the legacy of WW</w:t>
                  </w:r>
                  <w:proofErr w:type="gramStart"/>
                  <w:r w:rsidR="00752815">
                    <w:t>2 ,</w:t>
                  </w:r>
                  <w:proofErr w:type="gramEnd"/>
                  <w:r w:rsidR="00752815">
                    <w:t xml:space="preserve"> the Cold War and the first moon landing</w:t>
                  </w:r>
                  <w:r w:rsidR="007D0FE6">
                    <w:t xml:space="preserve">. </w:t>
                  </w:r>
                  <w:r w:rsidR="007F5864">
                    <w:t xml:space="preserve">Through cross-curricular learning we will partake in some exciting </w:t>
                  </w:r>
                  <w:proofErr w:type="gramStart"/>
                  <w:r w:rsidR="007F5864">
                    <w:t>activities</w:t>
                  </w:r>
                  <w:proofErr w:type="gramEnd"/>
                  <w:r w:rsidR="007D0FE6">
                    <w:t xml:space="preserve"> and we are looking forward to this new adventure!</w:t>
                  </w:r>
                  <w:r w:rsidR="00752815">
                    <w:t xml:space="preserve"> Our first science topic will also look at space and earth science where we will be looking in depth at the various planets and key astronauts.</w:t>
                  </w:r>
                </w:p>
                <w:p w14:paraId="7EE8CAF0" w14:textId="29747BC6" w:rsidR="00E53883" w:rsidRDefault="00752815" w:rsidP="0097052B">
                  <w:pPr>
                    <w:pBdr>
                      <w:top w:val="none" w:sz="0" w:space="0" w:color="auto"/>
                      <w:left w:val="none" w:sz="0" w:space="0" w:color="auto"/>
                      <w:bottom w:val="none" w:sz="0" w:space="0" w:color="auto"/>
                      <w:right w:val="none" w:sz="0" w:space="0" w:color="auto"/>
                    </w:pBdr>
                    <w:spacing w:after="118" w:line="284" w:lineRule="auto"/>
                    <w:ind w:left="0" w:firstLine="0"/>
                  </w:pPr>
                  <w:r>
                    <w:rPr>
                      <w:noProof/>
                    </w:rPr>
                    <w:drawing>
                      <wp:anchor distT="0" distB="0" distL="114300" distR="114300" simplePos="0" relativeHeight="251663365" behindDoc="0" locked="0" layoutInCell="1" allowOverlap="1" wp14:anchorId="6EFCE55A" wp14:editId="5E004954">
                        <wp:simplePos x="0" y="0"/>
                        <wp:positionH relativeFrom="column">
                          <wp:posOffset>1136650</wp:posOffset>
                        </wp:positionH>
                        <wp:positionV relativeFrom="paragraph">
                          <wp:posOffset>986790</wp:posOffset>
                        </wp:positionV>
                        <wp:extent cx="2141220" cy="1212850"/>
                        <wp:effectExtent l="0" t="0" r="0" b="6350"/>
                        <wp:wrapThrough wrapText="bothSides">
                          <wp:wrapPolygon edited="0">
                            <wp:start x="0" y="0"/>
                            <wp:lineTo x="0" y="21374"/>
                            <wp:lineTo x="21331" y="21374"/>
                            <wp:lineTo x="21331" y="0"/>
                            <wp:lineTo x="0" y="0"/>
                          </wp:wrapPolygon>
                        </wp:wrapThrough>
                        <wp:docPr id="785306140" name="Picture 5" descr="Space Race Timeline | Royal Museums Green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ace Race Timeline | Royal Museums Greenwi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1220"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864">
                    <w:t xml:space="preserve">Pupils will extend their </w:t>
                  </w:r>
                  <w:r>
                    <w:t>historica</w:t>
                  </w:r>
                  <w:r w:rsidR="009376A5">
                    <w:t xml:space="preserve">l knowledge </w:t>
                  </w:r>
                  <w:r w:rsidR="0097052B">
                    <w:t xml:space="preserve">and will be able to </w:t>
                  </w:r>
                  <w:r>
                    <w:t xml:space="preserve">build on their previous topics by using both primary and secondary sources and various means of research. </w:t>
                  </w:r>
                  <w:r w:rsidR="0097052B">
                    <w:t>Our key text will be ‘</w:t>
                  </w:r>
                  <w:r>
                    <w:t>Wonder’</w:t>
                  </w:r>
                  <w:r w:rsidR="00F57813">
                    <w:t xml:space="preserve"> by </w:t>
                  </w:r>
                  <w:r>
                    <w:t xml:space="preserve">RJ Palacio </w:t>
                  </w:r>
                  <w:r w:rsidR="0097052B">
                    <w:t>which is a fascinating class book that the children will all enjo</w:t>
                  </w:r>
                  <w:r>
                    <w:t>y, which celebrates everybody’s differences.</w:t>
                  </w:r>
                  <w:r w:rsidR="0097052B">
                    <w:t xml:space="preserve"> </w:t>
                  </w:r>
                </w:p>
                <w:p w14:paraId="43BE5259" w14:textId="19E64805" w:rsidR="00E53883" w:rsidRDefault="007F5864">
                  <w:pPr>
                    <w:pBdr>
                      <w:top w:val="none" w:sz="0" w:space="0" w:color="auto"/>
                      <w:left w:val="none" w:sz="0" w:space="0" w:color="auto"/>
                      <w:bottom w:val="none" w:sz="0" w:space="0" w:color="auto"/>
                      <w:right w:val="none" w:sz="0" w:space="0" w:color="auto"/>
                    </w:pBdr>
                    <w:spacing w:after="0" w:line="259" w:lineRule="auto"/>
                    <w:ind w:left="0" w:firstLine="0"/>
                  </w:pPr>
                  <w:r>
                    <w:t xml:space="preserve">Make sure you continue to keep an eye on our web page to see the fantastic learning taking place!  </w:t>
                  </w:r>
                </w:p>
              </w:tc>
            </w:tr>
          </w:tbl>
          <w:p w14:paraId="360B8E8A" w14:textId="77777777" w:rsidR="00E53883" w:rsidRDefault="00E53883">
            <w:pPr>
              <w:spacing w:after="160" w:line="259" w:lineRule="auto"/>
              <w:ind w:left="0" w:firstLine="0"/>
            </w:pPr>
          </w:p>
        </w:tc>
        <w:tc>
          <w:tcPr>
            <w:tcW w:w="0" w:type="auto"/>
            <w:vMerge/>
            <w:tcBorders>
              <w:top w:val="nil"/>
              <w:left w:val="nil"/>
              <w:bottom w:val="nil"/>
              <w:right w:val="nil"/>
            </w:tcBorders>
          </w:tcPr>
          <w:p w14:paraId="74681162" w14:textId="77777777" w:rsidR="00E53883" w:rsidRDefault="00E53883">
            <w:pPr>
              <w:spacing w:after="160" w:line="259" w:lineRule="auto"/>
              <w:ind w:left="0" w:firstLine="0"/>
            </w:pPr>
          </w:p>
        </w:tc>
      </w:tr>
    </w:tbl>
    <w:p w14:paraId="75466CE5" w14:textId="01697753" w:rsidR="00E53883" w:rsidRPr="0005369A" w:rsidRDefault="007F5864">
      <w:pPr>
        <w:ind w:left="-5"/>
        <w:rPr>
          <w:b/>
          <w:bCs/>
          <w:sz w:val="24"/>
          <w:szCs w:val="28"/>
          <w:u w:val="single"/>
        </w:rPr>
      </w:pPr>
      <w:r w:rsidRPr="0005369A">
        <w:rPr>
          <w:b/>
          <w:bCs/>
          <w:sz w:val="24"/>
          <w:szCs w:val="28"/>
          <w:u w:val="single"/>
        </w:rPr>
        <w:t xml:space="preserve">Maths  </w:t>
      </w:r>
    </w:p>
    <w:p w14:paraId="29CC7724" w14:textId="04F2B02C" w:rsidR="00E53883" w:rsidRDefault="007F5864">
      <w:pPr>
        <w:spacing w:after="253"/>
        <w:ind w:left="-5"/>
      </w:pPr>
      <w:r>
        <w:t xml:space="preserve">Maths will be taught as an individual subject and will continue to adhere to the curriculum objectives. Teaching will enable children to become fluent in    arithmetic as well as being able to reason and problem solve.  Maths lessons will cover all aspects including, understanding number, using all four operations, measurement, geometry and statistics. Pupils will be extended at every opportunity to ensure their potential as mathematicians is achieved. </w:t>
      </w:r>
      <w:r w:rsidR="00C41394">
        <w:t xml:space="preserve">Next term we will be focussing on </w:t>
      </w:r>
      <w:r w:rsidR="007D0FE6">
        <w:t xml:space="preserve">place value, the four operations and </w:t>
      </w:r>
      <w:r w:rsidR="00080B6B">
        <w:t xml:space="preserve">fractions. </w:t>
      </w:r>
    </w:p>
    <w:p w14:paraId="240373ED" w14:textId="77777777" w:rsidR="00E53883" w:rsidRPr="00DA612E" w:rsidRDefault="007F5864">
      <w:pPr>
        <w:ind w:left="-5"/>
        <w:rPr>
          <w:b/>
          <w:bCs/>
          <w:u w:val="single"/>
        </w:rPr>
      </w:pPr>
      <w:r w:rsidRPr="00DA612E">
        <w:rPr>
          <w:b/>
          <w:bCs/>
          <w:u w:val="single"/>
        </w:rPr>
        <w:t xml:space="preserve">Take home task to support work in school  </w:t>
      </w:r>
    </w:p>
    <w:p w14:paraId="301BA215" w14:textId="1F22FE86" w:rsidR="00156F6A" w:rsidRDefault="007F5864">
      <w:pPr>
        <w:ind w:left="-5"/>
      </w:pPr>
      <w:r>
        <w:t xml:space="preserve">To prepare for our new topic, it would be brilliant if the children could </w:t>
      </w:r>
      <w:r w:rsidR="00DA612E">
        <w:t xml:space="preserve">research </w:t>
      </w:r>
      <w:r w:rsidR="00752815">
        <w:t xml:space="preserve">a local Lincolnshire town or village to share with us in the first week back. This could be a seaside town, local town or where they live! Looking at the location, </w:t>
      </w:r>
      <w:proofErr w:type="gramStart"/>
      <w:r w:rsidR="00752815">
        <w:t>geography</w:t>
      </w:r>
      <w:proofErr w:type="gramEnd"/>
      <w:r w:rsidR="00752815">
        <w:t xml:space="preserve"> and any other interesting facts they can find.</w:t>
      </w:r>
    </w:p>
    <w:sectPr w:rsidR="00156F6A" w:rsidSect="007F5864">
      <w:pgSz w:w="11906" w:h="16838"/>
      <w:pgMar w:top="0" w:right="829" w:bottom="709" w:left="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83"/>
    <w:rsid w:val="00012CB7"/>
    <w:rsid w:val="000312A5"/>
    <w:rsid w:val="0005369A"/>
    <w:rsid w:val="0005428D"/>
    <w:rsid w:val="00080B6B"/>
    <w:rsid w:val="000B7A5C"/>
    <w:rsid w:val="00111ECF"/>
    <w:rsid w:val="00156F6A"/>
    <w:rsid w:val="00167BF4"/>
    <w:rsid w:val="00184A92"/>
    <w:rsid w:val="001B4F2E"/>
    <w:rsid w:val="001B69FD"/>
    <w:rsid w:val="00221695"/>
    <w:rsid w:val="00241871"/>
    <w:rsid w:val="002C60C8"/>
    <w:rsid w:val="002F5477"/>
    <w:rsid w:val="00304C14"/>
    <w:rsid w:val="003F5A16"/>
    <w:rsid w:val="003F7272"/>
    <w:rsid w:val="0045153F"/>
    <w:rsid w:val="00501922"/>
    <w:rsid w:val="00583785"/>
    <w:rsid w:val="005A2C1D"/>
    <w:rsid w:val="005B6016"/>
    <w:rsid w:val="005C33DC"/>
    <w:rsid w:val="005D5DDA"/>
    <w:rsid w:val="006048CF"/>
    <w:rsid w:val="006076A0"/>
    <w:rsid w:val="00671C02"/>
    <w:rsid w:val="006979A0"/>
    <w:rsid w:val="007012CF"/>
    <w:rsid w:val="00752815"/>
    <w:rsid w:val="00774E6E"/>
    <w:rsid w:val="007D0FE6"/>
    <w:rsid w:val="007F5864"/>
    <w:rsid w:val="00827F67"/>
    <w:rsid w:val="00872A5A"/>
    <w:rsid w:val="008B2C86"/>
    <w:rsid w:val="008D0CF3"/>
    <w:rsid w:val="00923CB4"/>
    <w:rsid w:val="009376A5"/>
    <w:rsid w:val="00940F20"/>
    <w:rsid w:val="009667AE"/>
    <w:rsid w:val="0097052B"/>
    <w:rsid w:val="00A240D4"/>
    <w:rsid w:val="00A74BCD"/>
    <w:rsid w:val="00B02474"/>
    <w:rsid w:val="00B54705"/>
    <w:rsid w:val="00C03605"/>
    <w:rsid w:val="00C41394"/>
    <w:rsid w:val="00CB3414"/>
    <w:rsid w:val="00D04615"/>
    <w:rsid w:val="00D93A0B"/>
    <w:rsid w:val="00DA612E"/>
    <w:rsid w:val="00E36E15"/>
    <w:rsid w:val="00E53883"/>
    <w:rsid w:val="00E965E5"/>
    <w:rsid w:val="00F57813"/>
    <w:rsid w:val="00F63B8C"/>
    <w:rsid w:val="00F72630"/>
    <w:rsid w:val="00F73FEC"/>
    <w:rsid w:val="00FA48A5"/>
    <w:rsid w:val="00FB3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B429"/>
  <w15:docId w15:val="{FE246BE9-11F8-463C-B6C5-C249F95C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16" w:space="0" w:color="000000"/>
        <w:left w:val="single" w:sz="16" w:space="0" w:color="000000"/>
        <w:bottom w:val="single" w:sz="16" w:space="0" w:color="000000"/>
        <w:right w:val="single" w:sz="16" w:space="0" w:color="000000"/>
      </w:pBdr>
      <w:spacing w:after="136" w:line="271" w:lineRule="auto"/>
      <w:ind w:left="10" w:hanging="10"/>
    </w:pPr>
    <w:rPr>
      <w:rFonts w:ascii="Calibri" w:eastAsia="Calibri" w:hAnsi="Calibri" w:cs="Calibri"/>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6" ma:contentTypeDescription="Create a new document." ma:contentTypeScope="" ma:versionID="5599409854285c55b8da13453a431ec8">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89acf1fe514b18eda358f1d3c492a838"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Props1.xml><?xml version="1.0" encoding="utf-8"?>
<ds:datastoreItem xmlns:ds="http://schemas.openxmlformats.org/officeDocument/2006/customXml" ds:itemID="{8CDAE2CE-E907-44BF-8CC2-1E50A8DCB6AF}">
  <ds:schemaRefs>
    <ds:schemaRef ds:uri="http://schemas.microsoft.com/sharepoint/v3/contenttype/forms"/>
  </ds:schemaRefs>
</ds:datastoreItem>
</file>

<file path=customXml/itemProps2.xml><?xml version="1.0" encoding="utf-8"?>
<ds:datastoreItem xmlns:ds="http://schemas.openxmlformats.org/officeDocument/2006/customXml" ds:itemID="{C72871AE-7328-4283-A541-36B89C65B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0922F-7F2A-4558-A2C9-567D0A57753F}">
  <ds:schemaRefs>
    <ds:schemaRef ds:uri="http://schemas.microsoft.com/office/2006/metadata/properties"/>
    <ds:schemaRef ds:uri="http://schemas.microsoft.com/office/infopath/2007/PartnerControls"/>
    <ds:schemaRef ds:uri="47f19b77-9183-4fc2-bb77-da09682717ed"/>
    <ds:schemaRef ds:uri="4aa0b2aa-ae8d-4d1d-a89c-3d0d53edecf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2829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Williams</dc:creator>
  <cp:keywords/>
  <cp:lastModifiedBy>Anneli Gilhespy</cp:lastModifiedBy>
  <cp:revision>2</cp:revision>
  <dcterms:created xsi:type="dcterms:W3CDTF">2023-07-09T16:19:00Z</dcterms:created>
  <dcterms:modified xsi:type="dcterms:W3CDTF">2023-07-09T16:19:00Z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